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7C1093" w14:textId="215447A9" w:rsidR="007558BD" w:rsidRPr="00DE54BA" w:rsidRDefault="00B51697" w:rsidP="00796A01">
      <w:pPr>
        <w:pStyle w:val="a4"/>
        <w:rPr>
          <w:rFonts w:ascii="Bahnschrift SemiBold Condensed" w:hAnsi="Bahnschrift SemiBold Condensed"/>
        </w:rPr>
      </w:pPr>
      <w:r w:rsidRPr="00DE54BA">
        <w:rPr>
          <w:rFonts w:ascii="Bahnschrift SemiBold Condensed" w:hAnsi="Bahnschrift SemiBold Condensed"/>
        </w:rPr>
        <w:t>The First International Conference on Intelligent Factory Technology, ICIFT2024</w:t>
      </w:r>
    </w:p>
    <w:p w14:paraId="394DE73A" w14:textId="1E36AE4C" w:rsidR="00B51697" w:rsidRDefault="00B51697" w:rsidP="00796A01">
      <w:pPr>
        <w:pStyle w:val="a6"/>
      </w:pPr>
      <w:r>
        <w:rPr>
          <w:rFonts w:hint="eastAsia"/>
        </w:rPr>
        <w:t>Ap</w:t>
      </w:r>
      <w:r>
        <w:t>ril 20-22, 2024</w:t>
      </w:r>
      <w:r w:rsidR="00411202">
        <w:t>, Nanjing, China</w:t>
      </w:r>
    </w:p>
    <w:p w14:paraId="5A2557F8" w14:textId="3CA256CE" w:rsidR="00B64455" w:rsidRDefault="001C740F" w:rsidP="00796A01">
      <w:r w:rsidRPr="001C740F">
        <w:rPr>
          <w:rFonts w:hint="eastAsia"/>
        </w:rPr>
        <w:t>Intelligent</w:t>
      </w:r>
      <w:r>
        <w:t xml:space="preserve"> </w:t>
      </w:r>
      <w:r w:rsidR="00411202">
        <w:t xml:space="preserve">factory is based on the deep integration of artificial intelligence and manufacturing technologies, </w:t>
      </w:r>
      <w:r w:rsidR="00796A01">
        <w:t>becoming</w:t>
      </w:r>
      <w:r w:rsidR="00B6216B">
        <w:t xml:space="preserve"> </w:t>
      </w:r>
      <w:r w:rsidR="00B64455">
        <w:t>the</w:t>
      </w:r>
      <w:r w:rsidR="00B6216B">
        <w:t xml:space="preserve"> advanced stage of digital factory</w:t>
      </w:r>
      <w:r w:rsidR="00B64455">
        <w:t>,</w:t>
      </w:r>
      <w:r w:rsidR="00B6216B">
        <w:t xml:space="preserve"> based on </w:t>
      </w:r>
      <w:r w:rsidR="00B64455">
        <w:t>which a highly intelligent production system</w:t>
      </w:r>
      <w:r w:rsidR="00B6216B">
        <w:t xml:space="preserve"> and a high degree of integration of man, machine and system</w:t>
      </w:r>
      <w:r w:rsidR="00B64455">
        <w:t xml:space="preserve"> can be realized</w:t>
      </w:r>
      <w:r w:rsidR="00B6216B">
        <w:t xml:space="preserve">. </w:t>
      </w:r>
      <w:r w:rsidRPr="001C740F">
        <w:rPr>
          <w:rFonts w:hint="eastAsia"/>
        </w:rPr>
        <w:t>Intelligent</w:t>
      </w:r>
      <w:r>
        <w:t xml:space="preserve"> </w:t>
      </w:r>
      <w:r w:rsidR="00231F84" w:rsidRPr="00231F84">
        <w:t>factory is the advanced development stage of digital factory</w:t>
      </w:r>
      <w:r w:rsidR="00231F84">
        <w:t xml:space="preserve">, </w:t>
      </w:r>
      <w:r w:rsidR="00231F84" w:rsidRPr="00231F84">
        <w:t xml:space="preserve">a highly intelligent production </w:t>
      </w:r>
      <w:r w:rsidR="00231F84">
        <w:t>system</w:t>
      </w:r>
      <w:r w:rsidR="00231F84" w:rsidRPr="00231F84">
        <w:t xml:space="preserve"> based on digital factory. It is a carrier of high integration of man, machine and system to realize intelligent manufacturing.</w:t>
      </w:r>
      <w:r w:rsidR="00796A01">
        <w:rPr>
          <w:rFonts w:hint="eastAsia"/>
        </w:rPr>
        <w:t xml:space="preserve"> </w:t>
      </w:r>
      <w:r w:rsidR="00411202">
        <w:t>In order to promote the development of intelligent manufacturing technology and promote the transformation and application of intelligent manufacturing technology in high-end manufacturing fields, the "First International Conference on Intelligent Factory Technology"</w:t>
      </w:r>
      <w:r w:rsidR="00B64455">
        <w:t xml:space="preserve"> is hereby organized</w:t>
      </w:r>
      <w:r w:rsidR="003C6D39">
        <w:t xml:space="preserve"> by Nanjing University of Aeronautics and Astronautics</w:t>
      </w:r>
      <w:r>
        <w:t xml:space="preserve"> </w:t>
      </w:r>
      <w:r w:rsidRPr="001C740F">
        <w:rPr>
          <w:rFonts w:hint="eastAsia"/>
        </w:rPr>
        <w:t>and</w:t>
      </w:r>
      <w:r>
        <w:t xml:space="preserve"> Intelligent Factory Committee of China Graphics Society</w:t>
      </w:r>
      <w:r w:rsidR="00B64455">
        <w:t>,</w:t>
      </w:r>
      <w:r w:rsidR="003C6D39">
        <w:t xml:space="preserve"> sponsored by China Graphics Society,</w:t>
      </w:r>
      <w:r w:rsidR="00411202">
        <w:t xml:space="preserve"> </w:t>
      </w:r>
      <w:r w:rsidR="00B64455">
        <w:t xml:space="preserve">which aims to provide a platform for researchers and industrial cooperators in the field of </w:t>
      </w:r>
      <w:r>
        <w:t>intelligent</w:t>
      </w:r>
      <w:r w:rsidR="00B64455">
        <w:t xml:space="preserve"> manufacturing and </w:t>
      </w:r>
      <w:r>
        <w:t>intelligent</w:t>
      </w:r>
      <w:r w:rsidR="00B64455">
        <w:t xml:space="preserve"> factories all over the world to share </w:t>
      </w:r>
      <w:r w:rsidR="003C6D39">
        <w:t xml:space="preserve">and discuss </w:t>
      </w:r>
      <w:r w:rsidR="00231F84">
        <w:t>research frontiers</w:t>
      </w:r>
      <w:r w:rsidR="00B64455">
        <w:t xml:space="preserve"> in the </w:t>
      </w:r>
      <w:r w:rsidR="003C6D39">
        <w:t>aspects related to</w:t>
      </w:r>
      <w:r w:rsidR="00B64455">
        <w:t xml:space="preserve"> smart factories.</w:t>
      </w:r>
    </w:p>
    <w:p w14:paraId="6BFAD84B" w14:textId="7615A497" w:rsidR="00610E32" w:rsidRDefault="00610E32" w:rsidP="00796A01">
      <w:pPr>
        <w:pStyle w:val="2"/>
        <w:spacing w:before="156"/>
        <w:rPr>
          <w:rFonts w:eastAsiaTheme="minorEastAsia"/>
        </w:rPr>
      </w:pPr>
      <w:r>
        <w:rPr>
          <w:rFonts w:eastAsiaTheme="minorEastAsia" w:hint="eastAsia"/>
        </w:rPr>
        <w:t>T</w:t>
      </w:r>
      <w:r>
        <w:rPr>
          <w:rFonts w:eastAsiaTheme="minorEastAsia"/>
        </w:rPr>
        <w:t>ime/</w:t>
      </w:r>
      <w:r w:rsidR="00FD5C58">
        <w:rPr>
          <w:rFonts w:eastAsiaTheme="minorEastAsia"/>
        </w:rPr>
        <w:t>venue</w:t>
      </w:r>
    </w:p>
    <w:p w14:paraId="0DF00795" w14:textId="77777777" w:rsidR="00FD5C58" w:rsidRDefault="00FD5C58" w:rsidP="00610E32">
      <w:pPr>
        <w:rPr>
          <w:rFonts w:eastAsiaTheme="minorEastAsia"/>
        </w:rPr>
      </w:pPr>
      <w:r>
        <w:rPr>
          <w:rFonts w:eastAsiaTheme="minorEastAsia"/>
        </w:rPr>
        <w:t xml:space="preserve">Time: </w:t>
      </w:r>
      <w:r w:rsidR="00610E32">
        <w:rPr>
          <w:rFonts w:eastAsiaTheme="minorEastAsia"/>
        </w:rPr>
        <w:t xml:space="preserve">April 20-22, </w:t>
      </w:r>
      <w:r w:rsidR="00610E32">
        <w:rPr>
          <w:rFonts w:eastAsiaTheme="minorEastAsia" w:hint="eastAsia"/>
        </w:rPr>
        <w:t>2</w:t>
      </w:r>
      <w:r w:rsidR="00610E32">
        <w:rPr>
          <w:rFonts w:eastAsiaTheme="minorEastAsia"/>
        </w:rPr>
        <w:t xml:space="preserve">024, </w:t>
      </w:r>
    </w:p>
    <w:p w14:paraId="71525FAD" w14:textId="5E0F0842" w:rsidR="00610E32" w:rsidRPr="00610E32" w:rsidRDefault="00FD5C58" w:rsidP="00610E32">
      <w:pPr>
        <w:rPr>
          <w:rFonts w:eastAsiaTheme="minorEastAsia"/>
        </w:rPr>
      </w:pPr>
      <w:r>
        <w:rPr>
          <w:rFonts w:eastAsiaTheme="minorEastAsia"/>
        </w:rPr>
        <w:t xml:space="preserve">Venue: </w:t>
      </w:r>
      <w:r w:rsidR="00610E32">
        <w:rPr>
          <w:rFonts w:eastAsiaTheme="minorEastAsia"/>
        </w:rPr>
        <w:t>Nanjing Zhongshan Hotel</w:t>
      </w:r>
      <w:r w:rsidR="00B20261">
        <w:rPr>
          <w:rFonts w:eastAsiaTheme="minorEastAsia"/>
        </w:rPr>
        <w:t xml:space="preserve"> (</w:t>
      </w:r>
      <w:r w:rsidR="00B20261" w:rsidRPr="00B20261">
        <w:rPr>
          <w:rFonts w:eastAsiaTheme="minorEastAsia"/>
        </w:rPr>
        <w:t>Jiangsu Convention Centre</w:t>
      </w:r>
      <w:r w:rsidR="00B20261">
        <w:rPr>
          <w:rFonts w:eastAsiaTheme="minorEastAsia"/>
        </w:rPr>
        <w:t>)</w:t>
      </w:r>
    </w:p>
    <w:p w14:paraId="32C94A9D" w14:textId="33234AD7" w:rsidR="00411202" w:rsidRDefault="002D7498" w:rsidP="00796A01">
      <w:pPr>
        <w:pStyle w:val="2"/>
        <w:spacing w:before="156"/>
      </w:pPr>
      <w:r>
        <w:t>SCOPE</w:t>
      </w:r>
    </w:p>
    <w:p w14:paraId="470E18FB" w14:textId="3167EFFD" w:rsidR="004169B2" w:rsidRDefault="00236386" w:rsidP="00796A01">
      <w:r>
        <w:t>Submissions related to intelligent factory technologies are all welcomed, scope</w:t>
      </w:r>
      <w:r w:rsidR="004169B2">
        <w:t xml:space="preserve"> includes but not limited to: </w:t>
      </w:r>
    </w:p>
    <w:p w14:paraId="543DCCE3" w14:textId="711D5F0C" w:rsidR="002E593F" w:rsidRDefault="004F6D34" w:rsidP="00796A01">
      <w:r>
        <w:rPr>
          <w:rFonts w:hint="eastAsia"/>
        </w:rPr>
        <w:t>D</w:t>
      </w:r>
      <w:r>
        <w:t>igital manufacturing; Computer-aided design and manufacturing; Sensing and data analytics; Industrial Internet</w:t>
      </w:r>
      <w:r w:rsidR="004169B2">
        <w:t xml:space="preserve">; </w:t>
      </w:r>
      <w:r w:rsidR="00236386">
        <w:t xml:space="preserve">Intelligent machining; Intelligent process planning; Advanced management and control; Intelligent equipment; </w:t>
      </w:r>
      <w:r w:rsidR="00236386">
        <w:rPr>
          <w:rFonts w:hint="eastAsia"/>
        </w:rPr>
        <w:t>Inte</w:t>
      </w:r>
      <w:r w:rsidR="00236386">
        <w:t xml:space="preserve">lligent assembly. </w:t>
      </w:r>
    </w:p>
    <w:p w14:paraId="7BA6265B" w14:textId="046E907B" w:rsidR="00E208F1" w:rsidRDefault="00E208F1" w:rsidP="00796A01">
      <w:pPr>
        <w:pStyle w:val="2"/>
        <w:spacing w:before="156"/>
      </w:pPr>
      <w:r>
        <w:rPr>
          <w:rFonts w:hint="eastAsia"/>
        </w:rPr>
        <w:t>S</w:t>
      </w:r>
      <w:r>
        <w:t>ubmission</w:t>
      </w:r>
    </w:p>
    <w:p w14:paraId="74FD918E" w14:textId="77777777" w:rsidR="00610E32" w:rsidRDefault="001C0814" w:rsidP="00796A01">
      <w:r>
        <w:t xml:space="preserve">Please prepare </w:t>
      </w:r>
      <w:r w:rsidR="001E2C55">
        <w:t>e</w:t>
      </w:r>
      <w:r w:rsidR="00CE78A7">
        <w:t>xtended abstract (no more than 600 words and no more than 2 figures</w:t>
      </w:r>
      <w:r w:rsidR="003E755B">
        <w:t>, within 2 pages</w:t>
      </w:r>
      <w:r w:rsidR="00CE78A7">
        <w:t xml:space="preserve">) </w:t>
      </w:r>
      <w:r w:rsidR="001E2C55">
        <w:t xml:space="preserve">and email </w:t>
      </w:r>
      <w:r w:rsidR="00CE78A7">
        <w:t>to</w:t>
      </w:r>
      <w:r w:rsidR="00BE453B">
        <w:t xml:space="preserve"> </w:t>
      </w:r>
      <w:r w:rsidR="00BE453B" w:rsidRPr="00544954">
        <w:rPr>
          <w:b/>
          <w:u w:val="single"/>
        </w:rPr>
        <w:t>icift2024@nuaa.edu.cn</w:t>
      </w:r>
      <w:r w:rsidR="00CE78A7" w:rsidRPr="00544954">
        <w:t xml:space="preserve"> on or before </w:t>
      </w:r>
      <w:r w:rsidR="00CE78A7" w:rsidRPr="00544954">
        <w:rPr>
          <w:b/>
        </w:rPr>
        <w:t xml:space="preserve">Mar. </w:t>
      </w:r>
      <w:r w:rsidR="00DE54BA" w:rsidRPr="00544954">
        <w:rPr>
          <w:b/>
        </w:rPr>
        <w:t>20</w:t>
      </w:r>
      <w:r w:rsidR="00CE78A7" w:rsidRPr="00544954">
        <w:rPr>
          <w:b/>
          <w:vertAlign w:val="superscript"/>
        </w:rPr>
        <w:t>th</w:t>
      </w:r>
      <w:r w:rsidR="00CE78A7" w:rsidRPr="00544954">
        <w:t>.</w:t>
      </w:r>
      <w:r w:rsidR="001E2C55" w:rsidRPr="00544954">
        <w:t xml:space="preserve"> Please indic</w:t>
      </w:r>
      <w:r w:rsidR="001E2C55">
        <w:t>ate reference if this is a published work.</w:t>
      </w:r>
      <w:r w:rsidR="00CE78A7">
        <w:t xml:space="preserve"> </w:t>
      </w:r>
    </w:p>
    <w:p w14:paraId="7277EA5C" w14:textId="75411FFF" w:rsidR="00E208F1" w:rsidRDefault="00BE453B" w:rsidP="00796A01">
      <w:r>
        <w:t>All submissions will be</w:t>
      </w:r>
      <w:r w:rsidR="00BB70D7">
        <w:t xml:space="preserve"> reviewed</w:t>
      </w:r>
      <w:r>
        <w:t xml:space="preserve"> by conferen</w:t>
      </w:r>
      <w:r w:rsidR="001E2C55">
        <w:t xml:space="preserve">ce committee and decision will be </w:t>
      </w:r>
      <w:r w:rsidR="00B735A9">
        <w:t>emailed back by Apr. 1</w:t>
      </w:r>
      <w:r w:rsidR="00DE54BA" w:rsidRPr="00DE54BA">
        <w:rPr>
          <w:vertAlign w:val="superscript"/>
        </w:rPr>
        <w:t>st</w:t>
      </w:r>
      <w:r w:rsidR="001E2C55">
        <w:t xml:space="preserve">. </w:t>
      </w:r>
      <w:r w:rsidR="00610E32">
        <w:t>Accepted submissions must be presented at the conference by one of the authors.</w:t>
      </w:r>
    </w:p>
    <w:p w14:paraId="740CBEBA" w14:textId="31534E4F" w:rsidR="001E2C55" w:rsidRDefault="001C0814" w:rsidP="00796A01">
      <w:r>
        <w:t>Selected</w:t>
      </w:r>
      <w:r w:rsidR="001E2C55">
        <w:t xml:space="preserve"> and unpublished works will be </w:t>
      </w:r>
      <w:r w:rsidR="00BB70D7">
        <w:t>further invited t</w:t>
      </w:r>
      <w:bookmarkStart w:id="0" w:name="_GoBack"/>
      <w:bookmarkEnd w:id="0"/>
      <w:r w:rsidR="00BB70D7">
        <w:t>o submit full paper to cooperative international journals</w:t>
      </w:r>
      <w:r w:rsidR="00610E32">
        <w:t xml:space="preserve">, including “Journal of Manufacturing Systems” (SCI indexed), </w:t>
      </w:r>
      <w:r w:rsidR="00610E32">
        <w:rPr>
          <w:rFonts w:eastAsiaTheme="minorEastAsia"/>
        </w:rPr>
        <w:t>“Journal of Nanjing University of Aeronautics and Astronautics” (EI indexed), “Visual Computing for Industry, Biomedicine, and Art” (EI indexed)</w:t>
      </w:r>
      <w:r w:rsidR="00BB70D7">
        <w:t>.</w:t>
      </w:r>
    </w:p>
    <w:p w14:paraId="6B33D17A" w14:textId="0A270045" w:rsidR="002E593F" w:rsidRDefault="001F7BB4" w:rsidP="00796A01">
      <w:pPr>
        <w:pStyle w:val="2"/>
        <w:spacing w:before="156"/>
      </w:pPr>
      <w:r>
        <w:t>conference registration</w:t>
      </w:r>
    </w:p>
    <w:p w14:paraId="441E5131" w14:textId="6916EB93" w:rsidR="00DE54BA" w:rsidRPr="00DE54BA" w:rsidRDefault="001F7BB4" w:rsidP="00796A01">
      <w:pPr>
        <w:rPr>
          <w:rFonts w:eastAsiaTheme="minorEastAsia"/>
        </w:rPr>
      </w:pPr>
      <w:r>
        <w:t>Registration fee: 3000rmb for non-members, 2400rmb for members of the China Graphic</w:t>
      </w:r>
      <w:r w:rsidR="00FD5C58">
        <w:t>s Society, 2000rmb for students.</w:t>
      </w:r>
    </w:p>
    <w:p w14:paraId="4F5FA1F4" w14:textId="0A6F611C" w:rsidR="00FD5C58" w:rsidRDefault="00FD5C58" w:rsidP="00796A01">
      <w:pPr>
        <w:pStyle w:val="2"/>
        <w:spacing w:before="156"/>
        <w:rPr>
          <w:rFonts w:eastAsiaTheme="minorEastAsia"/>
        </w:rPr>
      </w:pPr>
      <w:r>
        <w:rPr>
          <w:rFonts w:eastAsiaTheme="minorEastAsia" w:hint="eastAsia"/>
        </w:rPr>
        <w:t>a</w:t>
      </w:r>
      <w:r>
        <w:rPr>
          <w:rFonts w:eastAsiaTheme="minorEastAsia"/>
        </w:rPr>
        <w:t>ccommodation</w:t>
      </w:r>
    </w:p>
    <w:p w14:paraId="198D85FB" w14:textId="4C7C7E02" w:rsidR="00FD5C58" w:rsidRPr="00B20261" w:rsidRDefault="00FD5C58" w:rsidP="00FD5C58">
      <w:pPr>
        <w:rPr>
          <w:rFonts w:eastAsiaTheme="minorEastAsia" w:cs="Times New Roman"/>
        </w:rPr>
      </w:pPr>
      <w:r w:rsidRPr="00B20261">
        <w:rPr>
          <w:rFonts w:eastAsiaTheme="minorEastAsia" w:cs="Times New Roman"/>
        </w:rPr>
        <w:t>Suggested hotels:</w:t>
      </w:r>
    </w:p>
    <w:p w14:paraId="5EFAF5A2" w14:textId="4190424A" w:rsidR="00FD5C58" w:rsidRPr="00B20261" w:rsidRDefault="00FD5C58" w:rsidP="00FD5C58">
      <w:pPr>
        <w:pStyle w:val="aff2"/>
        <w:numPr>
          <w:ilvl w:val="0"/>
          <w:numId w:val="1"/>
        </w:numPr>
        <w:ind w:firstLineChars="0"/>
        <w:rPr>
          <w:rFonts w:eastAsiaTheme="minorEastAsia" w:cs="Times New Roman"/>
        </w:rPr>
      </w:pPr>
      <w:r w:rsidRPr="00B20261">
        <w:rPr>
          <w:rFonts w:eastAsiaTheme="minorEastAsia" w:cs="Times New Roman"/>
        </w:rPr>
        <w:t>Nanjing Zhongshan Hotel (conference venue)</w:t>
      </w:r>
    </w:p>
    <w:p w14:paraId="4A06CC05" w14:textId="564BF271" w:rsidR="00720271" w:rsidRPr="00B20261" w:rsidRDefault="00720271" w:rsidP="00FD5C58">
      <w:pPr>
        <w:pStyle w:val="aff2"/>
        <w:numPr>
          <w:ilvl w:val="0"/>
          <w:numId w:val="1"/>
        </w:numPr>
        <w:ind w:firstLineChars="0"/>
        <w:rPr>
          <w:rFonts w:eastAsiaTheme="minorEastAsia" w:cs="Times New Roman"/>
        </w:rPr>
      </w:pPr>
      <w:r w:rsidRPr="00B20261">
        <w:rPr>
          <w:rFonts w:eastAsiaTheme="minorEastAsia" w:cs="Times New Roman"/>
        </w:rPr>
        <w:t xml:space="preserve">Grand </w:t>
      </w:r>
      <w:proofErr w:type="spellStart"/>
      <w:r w:rsidRPr="00B20261">
        <w:rPr>
          <w:rFonts w:eastAsiaTheme="minorEastAsia" w:cs="Times New Roman"/>
        </w:rPr>
        <w:t>Metropark</w:t>
      </w:r>
      <w:proofErr w:type="spellEnd"/>
      <w:r w:rsidRPr="00B20261">
        <w:rPr>
          <w:rFonts w:eastAsiaTheme="minorEastAsia" w:cs="Times New Roman"/>
        </w:rPr>
        <w:t xml:space="preserve"> Hotel Nanjing (10 </w:t>
      </w:r>
      <w:proofErr w:type="spellStart"/>
      <w:r w:rsidRPr="00B20261">
        <w:rPr>
          <w:rFonts w:eastAsiaTheme="minorEastAsia" w:cs="Times New Roman"/>
        </w:rPr>
        <w:t>minutes walk</w:t>
      </w:r>
      <w:proofErr w:type="spellEnd"/>
      <w:r w:rsidRPr="00B20261">
        <w:rPr>
          <w:rFonts w:eastAsiaTheme="minorEastAsia" w:cs="Times New Roman"/>
        </w:rPr>
        <w:t xml:space="preserve"> from conference venue) </w:t>
      </w:r>
    </w:p>
    <w:p w14:paraId="66154A2B" w14:textId="5934D979" w:rsidR="00720271" w:rsidRDefault="00720271" w:rsidP="00796A01">
      <w:pPr>
        <w:pStyle w:val="2"/>
        <w:spacing w:before="156"/>
        <w:rPr>
          <w:rFonts w:eastAsiaTheme="minorEastAsia"/>
        </w:rPr>
      </w:pPr>
      <w:r>
        <w:rPr>
          <w:rFonts w:eastAsiaTheme="minorEastAsia" w:hint="eastAsia"/>
        </w:rPr>
        <w:t>i</w:t>
      </w:r>
      <w:r>
        <w:rPr>
          <w:rFonts w:eastAsiaTheme="minorEastAsia"/>
        </w:rPr>
        <w:t>mportant dates</w:t>
      </w:r>
    </w:p>
    <w:p w14:paraId="5B87ED7E" w14:textId="4AF72C0D" w:rsidR="00720271" w:rsidRDefault="00720271" w:rsidP="00720271">
      <w:pPr>
        <w:rPr>
          <w:rFonts w:eastAsiaTheme="minorEastAsia"/>
        </w:rPr>
      </w:pPr>
      <w:r>
        <w:rPr>
          <w:rFonts w:eastAsiaTheme="minorEastAsia" w:hint="eastAsia"/>
        </w:rPr>
        <w:t>M</w:t>
      </w:r>
      <w:r>
        <w:rPr>
          <w:rFonts w:eastAsiaTheme="minorEastAsia"/>
        </w:rPr>
        <w:t>ar. 20</w:t>
      </w:r>
      <w:r w:rsidRPr="00720271">
        <w:rPr>
          <w:rFonts w:eastAsiaTheme="minorEastAsia"/>
          <w:vertAlign w:val="superscript"/>
        </w:rPr>
        <w:t>th</w:t>
      </w:r>
      <w:r>
        <w:rPr>
          <w:rFonts w:eastAsiaTheme="minorEastAsia"/>
        </w:rPr>
        <w:t>, 2024, deadline for submission</w:t>
      </w:r>
    </w:p>
    <w:p w14:paraId="0761D5D4" w14:textId="350D7A63" w:rsidR="00720271" w:rsidRPr="00720271" w:rsidRDefault="00720271" w:rsidP="00720271">
      <w:pPr>
        <w:rPr>
          <w:rFonts w:eastAsiaTheme="minorEastAsia"/>
        </w:rPr>
      </w:pPr>
      <w:r>
        <w:rPr>
          <w:rFonts w:eastAsiaTheme="minorEastAsia" w:hint="eastAsia"/>
        </w:rPr>
        <w:t>A</w:t>
      </w:r>
      <w:r>
        <w:rPr>
          <w:rFonts w:eastAsiaTheme="minorEastAsia"/>
        </w:rPr>
        <w:t>pr. 1</w:t>
      </w:r>
      <w:r w:rsidRPr="00720271">
        <w:rPr>
          <w:rFonts w:eastAsiaTheme="minorEastAsia"/>
          <w:vertAlign w:val="superscript"/>
        </w:rPr>
        <w:t>st</w:t>
      </w:r>
      <w:r>
        <w:rPr>
          <w:rFonts w:eastAsiaTheme="minorEastAsia"/>
        </w:rPr>
        <w:t>, 2024, decision on the submissions emailed to authors</w:t>
      </w:r>
    </w:p>
    <w:p w14:paraId="3DE3F343" w14:textId="72EF6C29" w:rsidR="006D3C14" w:rsidRDefault="006D3C14" w:rsidP="00796A01">
      <w:pPr>
        <w:pStyle w:val="2"/>
        <w:spacing w:before="156"/>
      </w:pPr>
      <w:r>
        <w:rPr>
          <w:rFonts w:hint="eastAsia"/>
        </w:rPr>
        <w:t>C</w:t>
      </w:r>
      <w:r>
        <w:t xml:space="preserve">onference </w:t>
      </w:r>
      <w:r w:rsidR="00AD7FEF">
        <w:t xml:space="preserve">organizing </w:t>
      </w:r>
      <w:r>
        <w:t>committee</w:t>
      </w:r>
    </w:p>
    <w:p w14:paraId="572BED40" w14:textId="7999F37E" w:rsidR="00F56282" w:rsidRPr="00F56282" w:rsidRDefault="00F56282" w:rsidP="00F56282">
      <w:pPr>
        <w:rPr>
          <w:rFonts w:eastAsiaTheme="minorEastAsia"/>
          <w:b/>
          <w:bCs/>
        </w:rPr>
      </w:pPr>
      <w:r w:rsidRPr="00F56282">
        <w:rPr>
          <w:rFonts w:eastAsiaTheme="minorEastAsia" w:hint="eastAsia"/>
          <w:b/>
          <w:bCs/>
        </w:rPr>
        <w:t>S</w:t>
      </w:r>
      <w:r w:rsidRPr="00F56282">
        <w:rPr>
          <w:rFonts w:eastAsiaTheme="minorEastAsia"/>
          <w:b/>
          <w:bCs/>
        </w:rPr>
        <w:t>ponsor:</w:t>
      </w:r>
    </w:p>
    <w:p w14:paraId="2E141F68" w14:textId="5505B635" w:rsidR="00F56282" w:rsidRPr="008202CC" w:rsidRDefault="00F56282" w:rsidP="00F56282">
      <w:pPr>
        <w:rPr>
          <w:rFonts w:eastAsiaTheme="minorEastAsia"/>
        </w:rPr>
      </w:pPr>
      <w:r>
        <w:rPr>
          <w:rFonts w:eastAsiaTheme="minorEastAsia" w:hint="eastAsia"/>
        </w:rPr>
        <w:lastRenderedPageBreak/>
        <w:t>C</w:t>
      </w:r>
      <w:r>
        <w:rPr>
          <w:rFonts w:eastAsiaTheme="minorEastAsia"/>
        </w:rPr>
        <w:t>hina Graphics Society</w:t>
      </w:r>
    </w:p>
    <w:p w14:paraId="12ED68E0" w14:textId="221F327E" w:rsidR="00796A01" w:rsidRPr="003F141C" w:rsidRDefault="00BA11EE" w:rsidP="00796A01">
      <w:pPr>
        <w:rPr>
          <w:b/>
          <w:bCs/>
        </w:rPr>
      </w:pPr>
      <w:r w:rsidRPr="003F141C">
        <w:rPr>
          <w:rFonts w:hint="eastAsia"/>
          <w:b/>
          <w:bCs/>
        </w:rPr>
        <w:t>O</w:t>
      </w:r>
      <w:r w:rsidRPr="003F141C">
        <w:rPr>
          <w:b/>
          <w:bCs/>
        </w:rPr>
        <w:t>rganiz</w:t>
      </w:r>
      <w:r w:rsidR="00F56282">
        <w:rPr>
          <w:b/>
          <w:bCs/>
        </w:rPr>
        <w:t>er</w:t>
      </w:r>
      <w:r w:rsidRPr="003F141C">
        <w:rPr>
          <w:b/>
          <w:bCs/>
        </w:rPr>
        <w:t xml:space="preserve">: </w:t>
      </w:r>
    </w:p>
    <w:p w14:paraId="020F290A" w14:textId="0F34760B" w:rsidR="00BA11EE" w:rsidRDefault="00BA11EE" w:rsidP="00796A01">
      <w:r>
        <w:t>Nanjing University of Aeronautics and Astronautics</w:t>
      </w:r>
      <w:r w:rsidR="00F56282">
        <w:t>, Intelligent Factory Committee of China Graphics Society</w:t>
      </w:r>
    </w:p>
    <w:p w14:paraId="0A30ECDA" w14:textId="21E0E038" w:rsidR="003F141C" w:rsidRPr="00F56282" w:rsidRDefault="00F56282" w:rsidP="00796A01">
      <w:pPr>
        <w:rPr>
          <w:rFonts w:eastAsiaTheme="minorEastAsia"/>
          <w:b/>
          <w:bCs/>
        </w:rPr>
      </w:pPr>
      <w:r w:rsidRPr="00F56282">
        <w:rPr>
          <w:rFonts w:eastAsiaTheme="minorEastAsia" w:hint="eastAsia"/>
          <w:b/>
          <w:bCs/>
        </w:rPr>
        <w:t>C</w:t>
      </w:r>
      <w:r w:rsidRPr="00F56282">
        <w:rPr>
          <w:rFonts w:eastAsiaTheme="minorEastAsia"/>
          <w:b/>
          <w:bCs/>
        </w:rPr>
        <w:t>o-organizer:</w:t>
      </w:r>
    </w:p>
    <w:p w14:paraId="116910D8" w14:textId="1E34C2C3" w:rsidR="00F56282" w:rsidRDefault="00F56282" w:rsidP="00796A01">
      <w:pPr>
        <w:rPr>
          <w:rFonts w:eastAsiaTheme="minorEastAsia" w:hint="eastAsia"/>
        </w:rPr>
      </w:pPr>
      <w:r>
        <w:rPr>
          <w:rFonts w:eastAsiaTheme="minorEastAsia" w:hint="eastAsia"/>
        </w:rPr>
        <w:t>N</w:t>
      </w:r>
      <w:r>
        <w:rPr>
          <w:rFonts w:eastAsiaTheme="minorEastAsia"/>
        </w:rPr>
        <w:t>anjing Tech University</w:t>
      </w:r>
      <w:r w:rsidR="00893A70">
        <w:rPr>
          <w:rFonts w:eastAsiaTheme="minorEastAsia"/>
        </w:rPr>
        <w:t xml:space="preserve">, </w:t>
      </w:r>
      <w:r w:rsidR="00893A70" w:rsidRPr="00893A70">
        <w:rPr>
          <w:rFonts w:eastAsiaTheme="minorEastAsia"/>
        </w:rPr>
        <w:t xml:space="preserve">Intelligent Manufacturing </w:t>
      </w:r>
      <w:proofErr w:type="spellStart"/>
      <w:r w:rsidR="00893A70" w:rsidRPr="00893A70">
        <w:rPr>
          <w:rFonts w:eastAsiaTheme="minorEastAsia"/>
        </w:rPr>
        <w:t>Longcheng</w:t>
      </w:r>
      <w:proofErr w:type="spellEnd"/>
      <w:r w:rsidR="00893A70" w:rsidRPr="00893A70">
        <w:rPr>
          <w:rFonts w:eastAsiaTheme="minorEastAsia"/>
        </w:rPr>
        <w:t xml:space="preserve"> Laboratory</w:t>
      </w:r>
      <w:r w:rsidR="00544954">
        <w:rPr>
          <w:rFonts w:eastAsiaTheme="minorEastAsia" w:hint="eastAsia"/>
        </w:rPr>
        <w:t>,</w:t>
      </w:r>
      <w:r w:rsidR="00544954">
        <w:rPr>
          <w:rFonts w:eastAsiaTheme="minorEastAsia"/>
        </w:rPr>
        <w:t xml:space="preserve"> </w:t>
      </w:r>
      <w:r w:rsidR="00544954" w:rsidRPr="00544954">
        <w:rPr>
          <w:rFonts w:eastAsiaTheme="minorEastAsia"/>
        </w:rPr>
        <w:t>Collaborative Innovation Center</w:t>
      </w:r>
      <w:r w:rsidR="00544954" w:rsidRPr="00544954">
        <w:rPr>
          <w:rFonts w:eastAsiaTheme="minorEastAsia"/>
        </w:rPr>
        <w:t xml:space="preserve"> </w:t>
      </w:r>
      <w:r w:rsidR="00544954">
        <w:rPr>
          <w:rFonts w:eastAsiaTheme="minorEastAsia"/>
        </w:rPr>
        <w:t xml:space="preserve">of </w:t>
      </w:r>
      <w:r w:rsidR="00544954" w:rsidRPr="00544954">
        <w:rPr>
          <w:rFonts w:eastAsiaTheme="minorEastAsia"/>
        </w:rPr>
        <w:t xml:space="preserve">Aerospace Advanced Manufacturing Technology </w:t>
      </w:r>
    </w:p>
    <w:p w14:paraId="22355C4F" w14:textId="77777777" w:rsidR="00F56282" w:rsidRPr="00F56282" w:rsidRDefault="00F56282" w:rsidP="00796A01">
      <w:pPr>
        <w:rPr>
          <w:rFonts w:eastAsiaTheme="minorEastAsia"/>
        </w:rPr>
      </w:pPr>
    </w:p>
    <w:p w14:paraId="086EB8CF" w14:textId="5DD5F7BA" w:rsidR="003F141C" w:rsidRDefault="00AD7FEF" w:rsidP="00544954">
      <w:pPr>
        <w:rPr>
          <w:rFonts w:eastAsiaTheme="minorEastAsia"/>
        </w:rPr>
      </w:pPr>
      <w:r>
        <w:t>For more information and queries, please contact</w:t>
      </w:r>
      <w:r w:rsidR="003C6BDA">
        <w:t xml:space="preserve"> </w:t>
      </w:r>
      <w:r w:rsidR="00796A01">
        <w:t>Prof</w:t>
      </w:r>
      <w:r w:rsidR="003C6BDA">
        <w:t xml:space="preserve">. </w:t>
      </w:r>
      <w:proofErr w:type="spellStart"/>
      <w:r w:rsidR="003C6BDA">
        <w:t>Ke</w:t>
      </w:r>
      <w:proofErr w:type="spellEnd"/>
      <w:r w:rsidR="003C6BDA">
        <w:t xml:space="preserve"> XU: </w:t>
      </w:r>
      <w:hyperlink r:id="rId8" w:history="1">
        <w:r w:rsidR="003F141C" w:rsidRPr="00B41B47">
          <w:rPr>
            <w:rStyle w:val="af5"/>
          </w:rPr>
          <w:t>nuaa_xk@nuaa.edu.cn</w:t>
        </w:r>
      </w:hyperlink>
    </w:p>
    <w:sectPr w:rsidR="003F141C" w:rsidSect="00B70E5C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5F1B2C" w14:textId="77777777" w:rsidR="00FD1FCB" w:rsidRDefault="00FD1FCB" w:rsidP="00EA743C">
      <w:pPr>
        <w:spacing w:line="240" w:lineRule="auto"/>
      </w:pPr>
      <w:r>
        <w:separator/>
      </w:r>
    </w:p>
  </w:endnote>
  <w:endnote w:type="continuationSeparator" w:id="0">
    <w:p w14:paraId="246CD286" w14:textId="77777777" w:rsidR="00FD1FCB" w:rsidRDefault="00FD1FCB" w:rsidP="00EA74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5991DD" w14:textId="77777777" w:rsidR="00FD1FCB" w:rsidRDefault="00FD1FCB" w:rsidP="00EA743C">
      <w:pPr>
        <w:spacing w:line="240" w:lineRule="auto"/>
      </w:pPr>
      <w:r>
        <w:separator/>
      </w:r>
    </w:p>
  </w:footnote>
  <w:footnote w:type="continuationSeparator" w:id="0">
    <w:p w14:paraId="0E0D93A9" w14:textId="77777777" w:rsidR="00FD1FCB" w:rsidRDefault="00FD1FCB" w:rsidP="00EA743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CAD2168"/>
    <w:multiLevelType w:val="hybridMultilevel"/>
    <w:tmpl w:val="9DD4530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07D6"/>
    <w:rsid w:val="00003C96"/>
    <w:rsid w:val="0002624C"/>
    <w:rsid w:val="00061812"/>
    <w:rsid w:val="000F5DDC"/>
    <w:rsid w:val="00105EB7"/>
    <w:rsid w:val="00132B23"/>
    <w:rsid w:val="00144AAC"/>
    <w:rsid w:val="00153C9D"/>
    <w:rsid w:val="0017087A"/>
    <w:rsid w:val="0018674C"/>
    <w:rsid w:val="00194207"/>
    <w:rsid w:val="001C0814"/>
    <w:rsid w:val="001C740F"/>
    <w:rsid w:val="001E2C55"/>
    <w:rsid w:val="001E4AD7"/>
    <w:rsid w:val="001F1EA7"/>
    <w:rsid w:val="001F7BB4"/>
    <w:rsid w:val="00201639"/>
    <w:rsid w:val="00225721"/>
    <w:rsid w:val="00231F84"/>
    <w:rsid w:val="00236386"/>
    <w:rsid w:val="002465EB"/>
    <w:rsid w:val="00264C65"/>
    <w:rsid w:val="002D4C47"/>
    <w:rsid w:val="002D7498"/>
    <w:rsid w:val="002E593F"/>
    <w:rsid w:val="00333DDA"/>
    <w:rsid w:val="00362031"/>
    <w:rsid w:val="00366165"/>
    <w:rsid w:val="00375E8C"/>
    <w:rsid w:val="00383EB4"/>
    <w:rsid w:val="003A5A9B"/>
    <w:rsid w:val="003B7561"/>
    <w:rsid w:val="003C10AF"/>
    <w:rsid w:val="003C6BDA"/>
    <w:rsid w:val="003C6D39"/>
    <w:rsid w:val="003E755B"/>
    <w:rsid w:val="003F141C"/>
    <w:rsid w:val="003F4DCA"/>
    <w:rsid w:val="00411202"/>
    <w:rsid w:val="004169B2"/>
    <w:rsid w:val="00465503"/>
    <w:rsid w:val="004D72AA"/>
    <w:rsid w:val="004E2225"/>
    <w:rsid w:val="004F6D34"/>
    <w:rsid w:val="004F7F4B"/>
    <w:rsid w:val="00512062"/>
    <w:rsid w:val="00533495"/>
    <w:rsid w:val="00544954"/>
    <w:rsid w:val="00557D67"/>
    <w:rsid w:val="00574BF7"/>
    <w:rsid w:val="005C0133"/>
    <w:rsid w:val="005F028A"/>
    <w:rsid w:val="00610E32"/>
    <w:rsid w:val="006312AD"/>
    <w:rsid w:val="006314D1"/>
    <w:rsid w:val="006411AF"/>
    <w:rsid w:val="00645502"/>
    <w:rsid w:val="00657A4C"/>
    <w:rsid w:val="00674E22"/>
    <w:rsid w:val="00675F66"/>
    <w:rsid w:val="006840FC"/>
    <w:rsid w:val="006933FA"/>
    <w:rsid w:val="006B2594"/>
    <w:rsid w:val="006D3962"/>
    <w:rsid w:val="006D3C14"/>
    <w:rsid w:val="006D6A89"/>
    <w:rsid w:val="006E5943"/>
    <w:rsid w:val="006E5CA5"/>
    <w:rsid w:val="00720271"/>
    <w:rsid w:val="007376D8"/>
    <w:rsid w:val="007558BD"/>
    <w:rsid w:val="007628CF"/>
    <w:rsid w:val="00772DE0"/>
    <w:rsid w:val="00796A01"/>
    <w:rsid w:val="007A3F57"/>
    <w:rsid w:val="007E5E99"/>
    <w:rsid w:val="007F629D"/>
    <w:rsid w:val="00801F8F"/>
    <w:rsid w:val="00803F93"/>
    <w:rsid w:val="00804079"/>
    <w:rsid w:val="008202CC"/>
    <w:rsid w:val="00873151"/>
    <w:rsid w:val="00893A70"/>
    <w:rsid w:val="008942AD"/>
    <w:rsid w:val="008B1AA4"/>
    <w:rsid w:val="008C30B9"/>
    <w:rsid w:val="008E1CC1"/>
    <w:rsid w:val="009307D6"/>
    <w:rsid w:val="00933266"/>
    <w:rsid w:val="00946714"/>
    <w:rsid w:val="00984AC0"/>
    <w:rsid w:val="00992131"/>
    <w:rsid w:val="009B55A7"/>
    <w:rsid w:val="009D05E1"/>
    <w:rsid w:val="009F0DFA"/>
    <w:rsid w:val="00A213BC"/>
    <w:rsid w:val="00A64257"/>
    <w:rsid w:val="00A67C1A"/>
    <w:rsid w:val="00A95FAB"/>
    <w:rsid w:val="00AB01B2"/>
    <w:rsid w:val="00AD7FEF"/>
    <w:rsid w:val="00B01E20"/>
    <w:rsid w:val="00B20261"/>
    <w:rsid w:val="00B40DA1"/>
    <w:rsid w:val="00B51697"/>
    <w:rsid w:val="00B52242"/>
    <w:rsid w:val="00B6216B"/>
    <w:rsid w:val="00B64455"/>
    <w:rsid w:val="00B70E5C"/>
    <w:rsid w:val="00B735A9"/>
    <w:rsid w:val="00B8307B"/>
    <w:rsid w:val="00B850DA"/>
    <w:rsid w:val="00B92224"/>
    <w:rsid w:val="00B933F7"/>
    <w:rsid w:val="00BA11EE"/>
    <w:rsid w:val="00BB70D7"/>
    <w:rsid w:val="00BE453B"/>
    <w:rsid w:val="00C41355"/>
    <w:rsid w:val="00C75474"/>
    <w:rsid w:val="00C83E72"/>
    <w:rsid w:val="00C92BDD"/>
    <w:rsid w:val="00C93DA7"/>
    <w:rsid w:val="00CA4202"/>
    <w:rsid w:val="00CC381A"/>
    <w:rsid w:val="00CD45C6"/>
    <w:rsid w:val="00CD5324"/>
    <w:rsid w:val="00CE0D9E"/>
    <w:rsid w:val="00CE78A7"/>
    <w:rsid w:val="00CF4FA5"/>
    <w:rsid w:val="00D0695F"/>
    <w:rsid w:val="00D51C8A"/>
    <w:rsid w:val="00D572FF"/>
    <w:rsid w:val="00D74273"/>
    <w:rsid w:val="00D802A7"/>
    <w:rsid w:val="00D816F4"/>
    <w:rsid w:val="00D91CC9"/>
    <w:rsid w:val="00DC477C"/>
    <w:rsid w:val="00DE3236"/>
    <w:rsid w:val="00DE3A0C"/>
    <w:rsid w:val="00DE54BA"/>
    <w:rsid w:val="00DF1FC0"/>
    <w:rsid w:val="00E024D9"/>
    <w:rsid w:val="00E04E84"/>
    <w:rsid w:val="00E208F1"/>
    <w:rsid w:val="00E77362"/>
    <w:rsid w:val="00E950F9"/>
    <w:rsid w:val="00EA743C"/>
    <w:rsid w:val="00EB0EA8"/>
    <w:rsid w:val="00EB6C50"/>
    <w:rsid w:val="00EC190A"/>
    <w:rsid w:val="00EE6D9A"/>
    <w:rsid w:val="00F56282"/>
    <w:rsid w:val="00F80925"/>
    <w:rsid w:val="00FA138E"/>
    <w:rsid w:val="00FC2E82"/>
    <w:rsid w:val="00FD1CD9"/>
    <w:rsid w:val="00FD1FCB"/>
    <w:rsid w:val="00FD1FF1"/>
    <w:rsid w:val="00FD5C58"/>
    <w:rsid w:val="00FE3E6F"/>
    <w:rsid w:val="00FF2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6755D3"/>
  <w15:chartTrackingRefBased/>
  <w15:docId w15:val="{0CCE309A-B02E-4D22-B942-1401B10FE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96A01"/>
    <w:pPr>
      <w:spacing w:before="0" w:after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"/>
    <w:qFormat/>
    <w:rsid w:val="00B51697"/>
    <w:pPr>
      <w:pBdr>
        <w:top w:val="single" w:sz="24" w:space="0" w:color="4472C4" w:themeColor="accent1"/>
        <w:left w:val="single" w:sz="24" w:space="0" w:color="4472C4" w:themeColor="accent1"/>
        <w:bottom w:val="single" w:sz="24" w:space="0" w:color="4472C4" w:themeColor="accent1"/>
        <w:right w:val="single" w:sz="24" w:space="0" w:color="4472C4" w:themeColor="accent1"/>
      </w:pBdr>
      <w:shd w:val="clear" w:color="auto" w:fill="4472C4" w:themeFill="accent1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3F141C"/>
    <w:pPr>
      <w:pBdr>
        <w:top w:val="single" w:sz="24" w:space="0" w:color="D9E2F3" w:themeColor="accent1" w:themeTint="33"/>
        <w:left w:val="single" w:sz="24" w:space="0" w:color="D9E2F3" w:themeColor="accent1" w:themeTint="33"/>
        <w:bottom w:val="single" w:sz="24" w:space="0" w:color="D9E2F3" w:themeColor="accent1" w:themeTint="33"/>
        <w:right w:val="single" w:sz="24" w:space="0" w:color="D9E2F3" w:themeColor="accent1" w:themeTint="33"/>
      </w:pBdr>
      <w:shd w:val="clear" w:color="auto" w:fill="D9E2F3" w:themeFill="accent1" w:themeFillTint="33"/>
      <w:snapToGrid w:val="0"/>
      <w:spacing w:beforeLines="50" w:before="50"/>
      <w:outlineLvl w:val="1"/>
    </w:pPr>
    <w:rPr>
      <w:caps/>
      <w:spacing w:val="15"/>
      <w:sz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51697"/>
    <w:pPr>
      <w:pBdr>
        <w:top w:val="single" w:sz="6" w:space="2" w:color="4472C4" w:themeColor="accent1"/>
      </w:pBdr>
      <w:spacing w:before="300"/>
      <w:outlineLvl w:val="2"/>
    </w:pPr>
    <w:rPr>
      <w:caps/>
      <w:color w:val="1F3763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51697"/>
    <w:pPr>
      <w:pBdr>
        <w:top w:val="dotted" w:sz="6" w:space="2" w:color="4472C4" w:themeColor="accent1"/>
      </w:pBdr>
      <w:spacing w:before="200"/>
      <w:outlineLvl w:val="3"/>
    </w:pPr>
    <w:rPr>
      <w:caps/>
      <w:color w:val="2F5496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51697"/>
    <w:pPr>
      <w:pBdr>
        <w:bottom w:val="single" w:sz="6" w:space="1" w:color="4472C4" w:themeColor="accent1"/>
      </w:pBdr>
      <w:spacing w:before="200"/>
      <w:outlineLvl w:val="4"/>
    </w:pPr>
    <w:rPr>
      <w:caps/>
      <w:color w:val="2F5496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51697"/>
    <w:pPr>
      <w:pBdr>
        <w:bottom w:val="dotted" w:sz="6" w:space="1" w:color="4472C4" w:themeColor="accent1"/>
      </w:pBdr>
      <w:spacing w:before="200"/>
      <w:outlineLvl w:val="5"/>
    </w:pPr>
    <w:rPr>
      <w:caps/>
      <w:color w:val="2F5496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51697"/>
    <w:pPr>
      <w:spacing w:before="200"/>
      <w:outlineLvl w:val="6"/>
    </w:pPr>
    <w:rPr>
      <w:caps/>
      <w:color w:val="2F5496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51697"/>
    <w:pPr>
      <w:spacing w:before="20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51697"/>
    <w:pPr>
      <w:spacing w:before="20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B51697"/>
    <w:rPr>
      <w:caps/>
      <w:color w:val="FFFFFF" w:themeColor="background1"/>
      <w:spacing w:val="15"/>
      <w:sz w:val="22"/>
      <w:szCs w:val="22"/>
      <w:shd w:val="clear" w:color="auto" w:fill="4472C4" w:themeFill="accent1"/>
    </w:rPr>
  </w:style>
  <w:style w:type="character" w:customStyle="1" w:styleId="20">
    <w:name w:val="标题 2 字符"/>
    <w:basedOn w:val="a0"/>
    <w:link w:val="2"/>
    <w:uiPriority w:val="9"/>
    <w:rsid w:val="003F141C"/>
    <w:rPr>
      <w:rFonts w:ascii="Times New Roman" w:eastAsia="Times New Roman" w:hAnsi="Times New Roman"/>
      <w:caps/>
      <w:spacing w:val="15"/>
      <w:sz w:val="22"/>
      <w:shd w:val="clear" w:color="auto" w:fill="D9E2F3" w:themeFill="accent1" w:themeFillTint="33"/>
    </w:rPr>
  </w:style>
  <w:style w:type="character" w:customStyle="1" w:styleId="30">
    <w:name w:val="标题 3 字符"/>
    <w:basedOn w:val="a0"/>
    <w:link w:val="3"/>
    <w:uiPriority w:val="9"/>
    <w:semiHidden/>
    <w:rsid w:val="00B51697"/>
    <w:rPr>
      <w:caps/>
      <w:color w:val="1F3763" w:themeColor="accent1" w:themeShade="7F"/>
      <w:spacing w:val="15"/>
    </w:rPr>
  </w:style>
  <w:style w:type="character" w:customStyle="1" w:styleId="40">
    <w:name w:val="标题 4 字符"/>
    <w:basedOn w:val="a0"/>
    <w:link w:val="4"/>
    <w:uiPriority w:val="9"/>
    <w:semiHidden/>
    <w:rsid w:val="00B51697"/>
    <w:rPr>
      <w:caps/>
      <w:color w:val="2F5496" w:themeColor="accent1" w:themeShade="BF"/>
      <w:spacing w:val="10"/>
    </w:rPr>
  </w:style>
  <w:style w:type="character" w:customStyle="1" w:styleId="50">
    <w:name w:val="标题 5 字符"/>
    <w:basedOn w:val="a0"/>
    <w:link w:val="5"/>
    <w:uiPriority w:val="9"/>
    <w:semiHidden/>
    <w:rsid w:val="00B51697"/>
    <w:rPr>
      <w:caps/>
      <w:color w:val="2F5496" w:themeColor="accent1" w:themeShade="BF"/>
      <w:spacing w:val="10"/>
    </w:rPr>
  </w:style>
  <w:style w:type="character" w:customStyle="1" w:styleId="60">
    <w:name w:val="标题 6 字符"/>
    <w:basedOn w:val="a0"/>
    <w:link w:val="6"/>
    <w:uiPriority w:val="9"/>
    <w:semiHidden/>
    <w:rsid w:val="00B51697"/>
    <w:rPr>
      <w:caps/>
      <w:color w:val="2F5496" w:themeColor="accent1" w:themeShade="BF"/>
      <w:spacing w:val="10"/>
    </w:rPr>
  </w:style>
  <w:style w:type="character" w:customStyle="1" w:styleId="70">
    <w:name w:val="标题 7 字符"/>
    <w:basedOn w:val="a0"/>
    <w:link w:val="7"/>
    <w:uiPriority w:val="9"/>
    <w:semiHidden/>
    <w:rsid w:val="00B51697"/>
    <w:rPr>
      <w:caps/>
      <w:color w:val="2F5496" w:themeColor="accent1" w:themeShade="BF"/>
      <w:spacing w:val="10"/>
    </w:rPr>
  </w:style>
  <w:style w:type="character" w:customStyle="1" w:styleId="80">
    <w:name w:val="标题 8 字符"/>
    <w:basedOn w:val="a0"/>
    <w:link w:val="8"/>
    <w:uiPriority w:val="9"/>
    <w:semiHidden/>
    <w:rsid w:val="00B51697"/>
    <w:rPr>
      <w:caps/>
      <w:spacing w:val="10"/>
      <w:sz w:val="18"/>
      <w:szCs w:val="18"/>
    </w:rPr>
  </w:style>
  <w:style w:type="character" w:customStyle="1" w:styleId="90">
    <w:name w:val="标题 9 字符"/>
    <w:basedOn w:val="a0"/>
    <w:link w:val="9"/>
    <w:uiPriority w:val="9"/>
    <w:semiHidden/>
    <w:rsid w:val="00B51697"/>
    <w:rPr>
      <w:i/>
      <w:iCs/>
      <w:caps/>
      <w:spacing w:val="10"/>
      <w:sz w:val="18"/>
      <w:szCs w:val="18"/>
    </w:rPr>
  </w:style>
  <w:style w:type="paragraph" w:styleId="a3">
    <w:name w:val="caption"/>
    <w:basedOn w:val="a"/>
    <w:next w:val="a"/>
    <w:uiPriority w:val="35"/>
    <w:semiHidden/>
    <w:unhideWhenUsed/>
    <w:qFormat/>
    <w:rsid w:val="00B51697"/>
    <w:rPr>
      <w:b/>
      <w:bCs/>
      <w:color w:val="2F5496" w:themeColor="accent1" w:themeShade="BF"/>
      <w:sz w:val="16"/>
      <w:szCs w:val="16"/>
    </w:rPr>
  </w:style>
  <w:style w:type="paragraph" w:styleId="a4">
    <w:name w:val="Title"/>
    <w:basedOn w:val="a"/>
    <w:next w:val="a"/>
    <w:link w:val="a5"/>
    <w:uiPriority w:val="10"/>
    <w:qFormat/>
    <w:rsid w:val="00796A01"/>
    <w:pPr>
      <w:snapToGrid w:val="0"/>
    </w:pPr>
    <w:rPr>
      <w:rFonts w:asciiTheme="majorHAnsi" w:hAnsiTheme="majorHAnsi" w:cstheme="majorBidi"/>
      <w:color w:val="4472C4" w:themeColor="accent1"/>
      <w:spacing w:val="10"/>
      <w:sz w:val="30"/>
      <w:szCs w:val="52"/>
    </w:rPr>
  </w:style>
  <w:style w:type="character" w:customStyle="1" w:styleId="a5">
    <w:name w:val="标题 字符"/>
    <w:basedOn w:val="a0"/>
    <w:link w:val="a4"/>
    <w:uiPriority w:val="10"/>
    <w:rsid w:val="00796A01"/>
    <w:rPr>
      <w:rFonts w:asciiTheme="majorHAnsi" w:eastAsia="Times New Roman" w:hAnsiTheme="majorHAnsi" w:cstheme="majorBidi"/>
      <w:color w:val="4472C4" w:themeColor="accent1"/>
      <w:spacing w:val="10"/>
      <w:sz w:val="30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96A01"/>
    <w:pPr>
      <w:spacing w:after="240" w:line="240" w:lineRule="auto"/>
    </w:pPr>
    <w:rPr>
      <w:color w:val="595959" w:themeColor="text1" w:themeTint="A6"/>
      <w:spacing w:val="10"/>
      <w:sz w:val="21"/>
      <w:szCs w:val="21"/>
    </w:rPr>
  </w:style>
  <w:style w:type="character" w:customStyle="1" w:styleId="a7">
    <w:name w:val="副标题 字符"/>
    <w:basedOn w:val="a0"/>
    <w:link w:val="a6"/>
    <w:uiPriority w:val="11"/>
    <w:rsid w:val="00796A01"/>
    <w:rPr>
      <w:color w:val="595959" w:themeColor="text1" w:themeTint="A6"/>
      <w:spacing w:val="10"/>
      <w:sz w:val="21"/>
      <w:szCs w:val="21"/>
    </w:rPr>
  </w:style>
  <w:style w:type="character" w:styleId="a8">
    <w:name w:val="Strong"/>
    <w:uiPriority w:val="22"/>
    <w:qFormat/>
    <w:rsid w:val="00B51697"/>
    <w:rPr>
      <w:b/>
      <w:bCs/>
    </w:rPr>
  </w:style>
  <w:style w:type="character" w:styleId="a9">
    <w:name w:val="Emphasis"/>
    <w:uiPriority w:val="20"/>
    <w:qFormat/>
    <w:rsid w:val="00B51697"/>
    <w:rPr>
      <w:caps/>
      <w:color w:val="1F3763" w:themeColor="accent1" w:themeShade="7F"/>
      <w:spacing w:val="5"/>
    </w:rPr>
  </w:style>
  <w:style w:type="paragraph" w:styleId="aa">
    <w:name w:val="No Spacing"/>
    <w:uiPriority w:val="1"/>
    <w:qFormat/>
    <w:rsid w:val="00B51697"/>
    <w:pPr>
      <w:spacing w:after="0" w:line="240" w:lineRule="auto"/>
    </w:pPr>
  </w:style>
  <w:style w:type="paragraph" w:styleId="ab">
    <w:name w:val="Quote"/>
    <w:basedOn w:val="a"/>
    <w:next w:val="a"/>
    <w:link w:val="ac"/>
    <w:uiPriority w:val="29"/>
    <w:qFormat/>
    <w:rsid w:val="00B51697"/>
    <w:rPr>
      <w:i/>
      <w:iCs/>
      <w:sz w:val="24"/>
      <w:szCs w:val="24"/>
    </w:rPr>
  </w:style>
  <w:style w:type="character" w:customStyle="1" w:styleId="ac">
    <w:name w:val="引用 字符"/>
    <w:basedOn w:val="a0"/>
    <w:link w:val="ab"/>
    <w:uiPriority w:val="29"/>
    <w:rsid w:val="00B51697"/>
    <w:rPr>
      <w:i/>
      <w:iCs/>
      <w:sz w:val="24"/>
      <w:szCs w:val="24"/>
    </w:rPr>
  </w:style>
  <w:style w:type="paragraph" w:styleId="ad">
    <w:name w:val="Intense Quote"/>
    <w:basedOn w:val="a"/>
    <w:next w:val="a"/>
    <w:link w:val="ae"/>
    <w:uiPriority w:val="30"/>
    <w:qFormat/>
    <w:rsid w:val="00B51697"/>
    <w:pPr>
      <w:spacing w:before="240" w:after="240" w:line="240" w:lineRule="auto"/>
      <w:ind w:left="1080" w:right="1080"/>
      <w:jc w:val="center"/>
    </w:pPr>
    <w:rPr>
      <w:color w:val="4472C4" w:themeColor="accent1"/>
      <w:sz w:val="24"/>
      <w:szCs w:val="24"/>
    </w:rPr>
  </w:style>
  <w:style w:type="character" w:customStyle="1" w:styleId="ae">
    <w:name w:val="明显引用 字符"/>
    <w:basedOn w:val="a0"/>
    <w:link w:val="ad"/>
    <w:uiPriority w:val="30"/>
    <w:rsid w:val="00B51697"/>
    <w:rPr>
      <w:color w:val="4472C4" w:themeColor="accent1"/>
      <w:sz w:val="24"/>
      <w:szCs w:val="24"/>
    </w:rPr>
  </w:style>
  <w:style w:type="character" w:styleId="af">
    <w:name w:val="Subtle Emphasis"/>
    <w:uiPriority w:val="19"/>
    <w:qFormat/>
    <w:rsid w:val="00B51697"/>
    <w:rPr>
      <w:i/>
      <w:iCs/>
      <w:color w:val="1F3763" w:themeColor="accent1" w:themeShade="7F"/>
    </w:rPr>
  </w:style>
  <w:style w:type="character" w:styleId="af0">
    <w:name w:val="Intense Emphasis"/>
    <w:uiPriority w:val="21"/>
    <w:qFormat/>
    <w:rsid w:val="00B51697"/>
    <w:rPr>
      <w:b/>
      <w:bCs/>
      <w:caps/>
      <w:color w:val="1F3763" w:themeColor="accent1" w:themeShade="7F"/>
      <w:spacing w:val="10"/>
    </w:rPr>
  </w:style>
  <w:style w:type="character" w:styleId="af1">
    <w:name w:val="Subtle Reference"/>
    <w:uiPriority w:val="31"/>
    <w:qFormat/>
    <w:rsid w:val="00B51697"/>
    <w:rPr>
      <w:b/>
      <w:bCs/>
      <w:color w:val="4472C4" w:themeColor="accent1"/>
    </w:rPr>
  </w:style>
  <w:style w:type="character" w:styleId="af2">
    <w:name w:val="Intense Reference"/>
    <w:uiPriority w:val="32"/>
    <w:qFormat/>
    <w:rsid w:val="00B51697"/>
    <w:rPr>
      <w:b/>
      <w:bCs/>
      <w:i/>
      <w:iCs/>
      <w:caps/>
      <w:color w:val="4472C4" w:themeColor="accent1"/>
    </w:rPr>
  </w:style>
  <w:style w:type="character" w:styleId="af3">
    <w:name w:val="Book Title"/>
    <w:uiPriority w:val="33"/>
    <w:qFormat/>
    <w:rsid w:val="00B51697"/>
    <w:rPr>
      <w:b/>
      <w:bCs/>
      <w:i/>
      <w:iCs/>
      <w:spacing w:val="0"/>
    </w:rPr>
  </w:style>
  <w:style w:type="paragraph" w:styleId="TOC">
    <w:name w:val="TOC Heading"/>
    <w:basedOn w:val="1"/>
    <w:next w:val="a"/>
    <w:uiPriority w:val="39"/>
    <w:semiHidden/>
    <w:unhideWhenUsed/>
    <w:qFormat/>
    <w:rsid w:val="00B51697"/>
    <w:pPr>
      <w:outlineLvl w:val="9"/>
    </w:pPr>
  </w:style>
  <w:style w:type="table" w:styleId="af4">
    <w:name w:val="Table Grid"/>
    <w:basedOn w:val="a1"/>
    <w:uiPriority w:val="39"/>
    <w:rsid w:val="00E208F1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0"/>
    <w:uiPriority w:val="99"/>
    <w:unhideWhenUsed/>
    <w:rsid w:val="003F141C"/>
    <w:rPr>
      <w:color w:val="0563C1" w:themeColor="hyperlink"/>
      <w:u w:val="single"/>
    </w:rPr>
  </w:style>
  <w:style w:type="character" w:customStyle="1" w:styleId="11">
    <w:name w:val="未处理的提及1"/>
    <w:basedOn w:val="a0"/>
    <w:uiPriority w:val="99"/>
    <w:semiHidden/>
    <w:unhideWhenUsed/>
    <w:rsid w:val="003F141C"/>
    <w:rPr>
      <w:color w:val="605E5C"/>
      <w:shd w:val="clear" w:color="auto" w:fill="E1DFDD"/>
    </w:rPr>
  </w:style>
  <w:style w:type="paragraph" w:styleId="af6">
    <w:name w:val="header"/>
    <w:basedOn w:val="a"/>
    <w:link w:val="af7"/>
    <w:uiPriority w:val="99"/>
    <w:unhideWhenUsed/>
    <w:rsid w:val="00EA743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f7">
    <w:name w:val="页眉 字符"/>
    <w:basedOn w:val="a0"/>
    <w:link w:val="af6"/>
    <w:uiPriority w:val="99"/>
    <w:rsid w:val="00EA743C"/>
    <w:rPr>
      <w:rFonts w:ascii="Times New Roman" w:eastAsia="Times New Roman" w:hAnsi="Times New Roman"/>
      <w:sz w:val="18"/>
      <w:szCs w:val="18"/>
    </w:rPr>
  </w:style>
  <w:style w:type="paragraph" w:styleId="af8">
    <w:name w:val="footer"/>
    <w:basedOn w:val="a"/>
    <w:link w:val="af9"/>
    <w:uiPriority w:val="99"/>
    <w:unhideWhenUsed/>
    <w:rsid w:val="00EA743C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f9">
    <w:name w:val="页脚 字符"/>
    <w:basedOn w:val="a0"/>
    <w:link w:val="af8"/>
    <w:uiPriority w:val="99"/>
    <w:rsid w:val="00EA743C"/>
    <w:rPr>
      <w:rFonts w:ascii="Times New Roman" w:eastAsia="Times New Roman" w:hAnsi="Times New Roman"/>
      <w:sz w:val="18"/>
      <w:szCs w:val="18"/>
    </w:rPr>
  </w:style>
  <w:style w:type="character" w:styleId="afa">
    <w:name w:val="annotation reference"/>
    <w:basedOn w:val="a0"/>
    <w:uiPriority w:val="99"/>
    <w:semiHidden/>
    <w:unhideWhenUsed/>
    <w:rsid w:val="00132B23"/>
    <w:rPr>
      <w:sz w:val="21"/>
      <w:szCs w:val="21"/>
    </w:rPr>
  </w:style>
  <w:style w:type="paragraph" w:styleId="afb">
    <w:name w:val="annotation text"/>
    <w:basedOn w:val="a"/>
    <w:link w:val="afc"/>
    <w:uiPriority w:val="99"/>
    <w:semiHidden/>
    <w:unhideWhenUsed/>
    <w:rsid w:val="00132B23"/>
  </w:style>
  <w:style w:type="character" w:customStyle="1" w:styleId="afc">
    <w:name w:val="批注文字 字符"/>
    <w:basedOn w:val="a0"/>
    <w:link w:val="afb"/>
    <w:uiPriority w:val="99"/>
    <w:semiHidden/>
    <w:rsid w:val="00132B23"/>
    <w:rPr>
      <w:rFonts w:ascii="Times New Roman" w:eastAsia="Times New Roman" w:hAnsi="Times New Roman"/>
    </w:rPr>
  </w:style>
  <w:style w:type="paragraph" w:styleId="afd">
    <w:name w:val="annotation subject"/>
    <w:basedOn w:val="afb"/>
    <w:next w:val="afb"/>
    <w:link w:val="afe"/>
    <w:uiPriority w:val="99"/>
    <w:semiHidden/>
    <w:unhideWhenUsed/>
    <w:rsid w:val="00132B23"/>
    <w:rPr>
      <w:b/>
      <w:bCs/>
    </w:rPr>
  </w:style>
  <w:style w:type="character" w:customStyle="1" w:styleId="afe">
    <w:name w:val="批注主题 字符"/>
    <w:basedOn w:val="afc"/>
    <w:link w:val="afd"/>
    <w:uiPriority w:val="99"/>
    <w:semiHidden/>
    <w:rsid w:val="00132B23"/>
    <w:rPr>
      <w:rFonts w:ascii="Times New Roman" w:eastAsia="Times New Roman" w:hAnsi="Times New Roman"/>
      <w:b/>
      <w:bCs/>
    </w:rPr>
  </w:style>
  <w:style w:type="paragraph" w:styleId="aff">
    <w:name w:val="Balloon Text"/>
    <w:basedOn w:val="a"/>
    <w:link w:val="aff0"/>
    <w:uiPriority w:val="99"/>
    <w:semiHidden/>
    <w:unhideWhenUsed/>
    <w:rsid w:val="00132B23"/>
    <w:pPr>
      <w:spacing w:line="240" w:lineRule="auto"/>
    </w:pPr>
    <w:rPr>
      <w:sz w:val="18"/>
      <w:szCs w:val="18"/>
    </w:rPr>
  </w:style>
  <w:style w:type="character" w:customStyle="1" w:styleId="aff0">
    <w:name w:val="批注框文本 字符"/>
    <w:basedOn w:val="a0"/>
    <w:link w:val="aff"/>
    <w:uiPriority w:val="99"/>
    <w:semiHidden/>
    <w:rsid w:val="00132B23"/>
    <w:rPr>
      <w:rFonts w:ascii="Times New Roman" w:eastAsia="Times New Roman" w:hAnsi="Times New Roman"/>
      <w:sz w:val="18"/>
      <w:szCs w:val="18"/>
    </w:rPr>
  </w:style>
  <w:style w:type="paragraph" w:styleId="aff1">
    <w:name w:val="Revision"/>
    <w:hidden/>
    <w:uiPriority w:val="99"/>
    <w:semiHidden/>
    <w:rsid w:val="00225721"/>
    <w:pPr>
      <w:spacing w:before="0" w:after="0" w:line="240" w:lineRule="auto"/>
    </w:pPr>
    <w:rPr>
      <w:rFonts w:ascii="Times New Roman" w:eastAsia="Times New Roman" w:hAnsi="Times New Roman"/>
    </w:rPr>
  </w:style>
  <w:style w:type="paragraph" w:styleId="aff2">
    <w:name w:val="List Paragraph"/>
    <w:basedOn w:val="a"/>
    <w:uiPriority w:val="34"/>
    <w:qFormat/>
    <w:rsid w:val="00FD5C58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562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uaa_xk@nuaa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054AEE-CB9E-4F07-8E20-15DAED589C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许 可</dc:creator>
  <cp:keywords/>
  <dc:description/>
  <cp:lastModifiedBy>刘长青</cp:lastModifiedBy>
  <cp:revision>8</cp:revision>
  <dcterms:created xsi:type="dcterms:W3CDTF">2024-03-10T07:12:00Z</dcterms:created>
  <dcterms:modified xsi:type="dcterms:W3CDTF">2024-04-07T00:59:00Z</dcterms:modified>
</cp:coreProperties>
</file>